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1F69" w14:textId="58C82FB9" w:rsidR="00FE3969" w:rsidRDefault="003154E0" w:rsidP="00060ED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零信任</w:t>
      </w:r>
      <w:r w:rsidR="008F286D" w:rsidRPr="00FE3969">
        <w:rPr>
          <w:rFonts w:hint="eastAsia"/>
          <w:b/>
          <w:bCs/>
        </w:rPr>
        <w:t>V</w:t>
      </w:r>
      <w:r w:rsidR="008F286D" w:rsidRPr="00FE3969">
        <w:rPr>
          <w:b/>
          <w:bCs/>
        </w:rPr>
        <w:t>PN</w:t>
      </w:r>
      <w:r w:rsidR="008F286D" w:rsidRPr="00FE3969">
        <w:rPr>
          <w:rFonts w:hint="eastAsia"/>
          <w:b/>
          <w:bCs/>
        </w:rPr>
        <w:t>使用手册</w:t>
      </w:r>
    </w:p>
    <w:p w14:paraId="42D545D2" w14:textId="77777777" w:rsidR="00060EDF" w:rsidRPr="00060EDF" w:rsidRDefault="00060EDF" w:rsidP="00060EDF">
      <w:pPr>
        <w:jc w:val="center"/>
        <w:rPr>
          <w:rFonts w:hint="eastAsia"/>
          <w:b/>
          <w:bCs/>
        </w:rPr>
      </w:pPr>
    </w:p>
    <w:p w14:paraId="4DD6DA57" w14:textId="77777777" w:rsidR="006271B5" w:rsidRDefault="006271B5" w:rsidP="006271B5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零信任VPN安装包下载：</w:t>
      </w:r>
      <w:hyperlink r:id="rId7" w:history="1">
        <w:r>
          <w:rPr>
            <w:rStyle w:val="a3"/>
            <w:rFonts w:hint="eastAsia"/>
          </w:rPr>
          <w:t>https://drive.weixin.qq.</w:t>
        </w:r>
        <w:r>
          <w:rPr>
            <w:rStyle w:val="a3"/>
            <w:rFonts w:hint="eastAsia"/>
          </w:rPr>
          <w:t>c</w:t>
        </w:r>
        <w:r>
          <w:rPr>
            <w:rStyle w:val="a3"/>
            <w:rFonts w:hint="eastAsia"/>
          </w:rPr>
          <w:t>om/s?k=ABcA9gflAAkClk1lpx</w:t>
        </w:r>
      </w:hyperlink>
    </w:p>
    <w:p w14:paraId="5584C6A4" w14:textId="6798E3B6" w:rsidR="008F286D" w:rsidRPr="00060EDF" w:rsidRDefault="008F286D" w:rsidP="00CF7E5F">
      <w:pPr>
        <w:pStyle w:val="a5"/>
        <w:numPr>
          <w:ilvl w:val="0"/>
          <w:numId w:val="2"/>
        </w:numPr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 w:rsidRPr="00060EDF">
        <w:rPr>
          <w:rFonts w:ascii="华文宋体" w:eastAsia="华文宋体" w:hAnsi="华文宋体" w:hint="eastAsia"/>
          <w:sz w:val="24"/>
          <w:szCs w:val="24"/>
        </w:rPr>
        <w:t>双击安装包进行安装</w:t>
      </w:r>
      <w:r w:rsidR="00CF7E5F" w:rsidRPr="00060EDF">
        <w:rPr>
          <w:rFonts w:ascii="华文宋体" w:eastAsia="华文宋体" w:hAnsi="华文宋体" w:hint="eastAsia"/>
          <w:sz w:val="24"/>
          <w:szCs w:val="24"/>
        </w:rPr>
        <w:t>，安装过程中如有弹出防火墙或杀毒软件授权，请点击允许。</w:t>
      </w:r>
    </w:p>
    <w:p w14:paraId="74D35F04" w14:textId="377447DB" w:rsidR="008F286D" w:rsidRPr="00CF7E5F" w:rsidRDefault="008F286D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  <w:r w:rsidRPr="00CF7E5F">
        <w:rPr>
          <w:rFonts w:ascii="华文宋体" w:eastAsia="华文宋体" w:hAnsi="华文宋体"/>
          <w:noProof/>
          <w:sz w:val="24"/>
          <w:szCs w:val="24"/>
        </w:rPr>
        <w:drawing>
          <wp:inline distT="0" distB="0" distL="0" distR="0" wp14:anchorId="1A350DA6" wp14:editId="7E28B12F">
            <wp:extent cx="5526099" cy="39719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565" cy="397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6A93" w14:textId="48E02378" w:rsidR="008F286D" w:rsidRDefault="008F286D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  <w:r w:rsidRPr="00CF7E5F">
        <w:rPr>
          <w:rFonts w:ascii="华文宋体" w:eastAsia="华文宋体" w:hAnsi="华文宋体"/>
          <w:noProof/>
          <w:sz w:val="24"/>
          <w:szCs w:val="24"/>
        </w:rPr>
        <w:lastRenderedPageBreak/>
        <w:drawing>
          <wp:inline distT="0" distB="0" distL="0" distR="0" wp14:anchorId="42ACEFA9" wp14:editId="6DF5E97D">
            <wp:extent cx="5274310" cy="35350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9D97" w14:textId="77777777" w:rsidR="00060EDF" w:rsidRPr="00CF7E5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p w14:paraId="5CA217CD" w14:textId="25510E71" w:rsidR="008F286D" w:rsidRPr="00CF7E5F" w:rsidRDefault="008F286D" w:rsidP="00CF7E5F">
      <w:pPr>
        <w:pStyle w:val="a5"/>
        <w:numPr>
          <w:ilvl w:val="0"/>
          <w:numId w:val="2"/>
        </w:numPr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 w:rsidRPr="00CF7E5F">
        <w:rPr>
          <w:rFonts w:ascii="华文宋体" w:eastAsia="华文宋体" w:hAnsi="华文宋体" w:hint="eastAsia"/>
          <w:sz w:val="24"/>
          <w:szCs w:val="24"/>
        </w:rPr>
        <w:t>安装完成后</w:t>
      </w:r>
      <w:r w:rsidR="00CF7E5F" w:rsidRPr="00CF7E5F">
        <w:rPr>
          <w:rFonts w:ascii="华文宋体" w:eastAsia="华文宋体" w:hAnsi="华文宋体" w:hint="eastAsia"/>
          <w:sz w:val="24"/>
          <w:szCs w:val="24"/>
        </w:rPr>
        <w:t>，点击桌面快捷方式打开程序，首次登录会弹出防火墙授权，请点击允许，完成后</w:t>
      </w:r>
      <w:r w:rsidRPr="00CF7E5F">
        <w:rPr>
          <w:rFonts w:ascii="华文宋体" w:eastAsia="华文宋体" w:hAnsi="华文宋体" w:hint="eastAsia"/>
          <w:sz w:val="24"/>
          <w:szCs w:val="24"/>
        </w:rPr>
        <w:t>点击企业微信认证</w:t>
      </w:r>
      <w:r w:rsidR="00192C1A">
        <w:rPr>
          <w:rFonts w:ascii="华文宋体" w:eastAsia="华文宋体" w:hAnsi="华文宋体" w:hint="eastAsia"/>
          <w:sz w:val="24"/>
          <w:szCs w:val="24"/>
        </w:rPr>
        <w:t>（</w:t>
      </w:r>
      <w:r w:rsidR="00192C1A" w:rsidRPr="00EE3018">
        <w:rPr>
          <w:rFonts w:ascii="华文宋体" w:eastAsia="华文宋体" w:hAnsi="华文宋体" w:hint="eastAsia"/>
          <w:sz w:val="24"/>
          <w:szCs w:val="24"/>
          <w:highlight w:val="yellow"/>
        </w:rPr>
        <w:t>集团外部用户输入用户名密码登录</w:t>
      </w:r>
      <w:r w:rsidR="00192C1A">
        <w:rPr>
          <w:rFonts w:ascii="华文宋体" w:eastAsia="华文宋体" w:hAnsi="华文宋体" w:hint="eastAsia"/>
          <w:sz w:val="24"/>
          <w:szCs w:val="24"/>
        </w:rPr>
        <w:t>）</w:t>
      </w:r>
      <w:r w:rsidR="00CF7E5F" w:rsidRPr="00CF7E5F">
        <w:rPr>
          <w:rFonts w:ascii="华文宋体" w:eastAsia="华文宋体" w:hAnsi="华文宋体" w:hint="eastAsia"/>
          <w:sz w:val="24"/>
          <w:szCs w:val="24"/>
        </w:rPr>
        <w:t>。</w:t>
      </w:r>
    </w:p>
    <w:p w14:paraId="125F5071" w14:textId="6FD85B3F" w:rsidR="00CF7E5F" w:rsidRPr="00CF7E5F" w:rsidRDefault="00CF7E5F" w:rsidP="00CF7E5F">
      <w:pPr>
        <w:pStyle w:val="a5"/>
        <w:ind w:leftChars="171" w:left="359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 w:rsidRPr="00CF7E5F">
        <w:rPr>
          <w:rFonts w:ascii="华文宋体" w:eastAsia="华文宋体" w:hAnsi="华文宋体"/>
          <w:noProof/>
          <w:sz w:val="24"/>
          <w:szCs w:val="24"/>
        </w:rPr>
        <w:drawing>
          <wp:inline distT="0" distB="0" distL="0" distR="0" wp14:anchorId="5A3167D0" wp14:editId="18A68F9C">
            <wp:extent cx="2552700" cy="2492636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4609" cy="255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3097" w14:textId="23FFD4AB" w:rsidR="00DD0F04" w:rsidRDefault="006824C7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301ACF" wp14:editId="0936AE58">
            <wp:extent cx="3881620" cy="2911449"/>
            <wp:effectExtent l="0" t="0" r="5080" b="3810"/>
            <wp:docPr id="6" name="图片 6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&#10;&#10;中度可信度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0105" cy="291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A0C6" w14:textId="6739C2F0" w:rsidR="00DD0F04" w:rsidRPr="00CF7E5F" w:rsidRDefault="00DD0F04" w:rsidP="00DD0F04">
      <w:pPr>
        <w:pStyle w:val="a5"/>
        <w:numPr>
          <w:ilvl w:val="0"/>
          <w:numId w:val="2"/>
        </w:numPr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使用完毕后，请及时退出。</w:t>
      </w:r>
    </w:p>
    <w:p w14:paraId="5CBA4339" w14:textId="11CB0E49" w:rsidR="00060ED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p w14:paraId="798381AC" w14:textId="45129932" w:rsidR="00060ED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p w14:paraId="758BFAC9" w14:textId="1620F93E" w:rsidR="00060ED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p w14:paraId="0A067BB2" w14:textId="35C409AC" w:rsidR="00060ED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p w14:paraId="3CB3D331" w14:textId="77777777" w:rsidR="00060EDF" w:rsidRPr="00CF7E5F" w:rsidRDefault="00060EDF" w:rsidP="00CF7E5F">
      <w:pPr>
        <w:jc w:val="left"/>
        <w:rPr>
          <w:rFonts w:ascii="华文宋体" w:eastAsia="华文宋体" w:hAnsi="华文宋体" w:hint="eastAsia"/>
          <w:sz w:val="24"/>
          <w:szCs w:val="24"/>
        </w:rPr>
      </w:pPr>
    </w:p>
    <w:sectPr w:rsidR="00060EDF" w:rsidRPr="00CF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8477" w14:textId="77777777" w:rsidR="00DA625D" w:rsidRDefault="00DA625D" w:rsidP="00CF7E5F">
      <w:pPr>
        <w:rPr>
          <w:rFonts w:hint="eastAsia"/>
        </w:rPr>
      </w:pPr>
      <w:r>
        <w:separator/>
      </w:r>
    </w:p>
  </w:endnote>
  <w:endnote w:type="continuationSeparator" w:id="0">
    <w:p w14:paraId="7134A58A" w14:textId="77777777" w:rsidR="00DA625D" w:rsidRDefault="00DA625D" w:rsidP="00CF7E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31A9" w14:textId="77777777" w:rsidR="00DA625D" w:rsidRDefault="00DA625D" w:rsidP="00CF7E5F">
      <w:pPr>
        <w:rPr>
          <w:rFonts w:hint="eastAsia"/>
        </w:rPr>
      </w:pPr>
      <w:r>
        <w:separator/>
      </w:r>
    </w:p>
  </w:footnote>
  <w:footnote w:type="continuationSeparator" w:id="0">
    <w:p w14:paraId="4FB733A1" w14:textId="77777777" w:rsidR="00DA625D" w:rsidRDefault="00DA625D" w:rsidP="00CF7E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00D"/>
    <w:multiLevelType w:val="hybridMultilevel"/>
    <w:tmpl w:val="26DE555A"/>
    <w:lvl w:ilvl="0" w:tplc="3F389EAE">
      <w:start w:val="1"/>
      <w:numFmt w:val="decimal"/>
      <w:lvlText w:val="%1、"/>
      <w:lvlJc w:val="left"/>
      <w:pPr>
        <w:ind w:left="2153" w:hanging="21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B2E78"/>
    <w:multiLevelType w:val="hybridMultilevel"/>
    <w:tmpl w:val="EEF84376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8320647"/>
    <w:multiLevelType w:val="hybridMultilevel"/>
    <w:tmpl w:val="892A93B2"/>
    <w:lvl w:ilvl="0" w:tplc="197C09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6893280">
    <w:abstractNumId w:val="0"/>
  </w:num>
  <w:num w:numId="2" w16cid:durableId="1809476495">
    <w:abstractNumId w:val="2"/>
  </w:num>
  <w:num w:numId="3" w16cid:durableId="79871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E6"/>
    <w:rsid w:val="00060EDF"/>
    <w:rsid w:val="000B51AD"/>
    <w:rsid w:val="00192C1A"/>
    <w:rsid w:val="003154E0"/>
    <w:rsid w:val="003F1FE6"/>
    <w:rsid w:val="00434F63"/>
    <w:rsid w:val="00465F57"/>
    <w:rsid w:val="0052150C"/>
    <w:rsid w:val="00623852"/>
    <w:rsid w:val="006271B5"/>
    <w:rsid w:val="006824C7"/>
    <w:rsid w:val="006C7B2C"/>
    <w:rsid w:val="008F286D"/>
    <w:rsid w:val="009F55B8"/>
    <w:rsid w:val="00B03A22"/>
    <w:rsid w:val="00BD6ACC"/>
    <w:rsid w:val="00C13D36"/>
    <w:rsid w:val="00CF7E5F"/>
    <w:rsid w:val="00DA625D"/>
    <w:rsid w:val="00DD0F04"/>
    <w:rsid w:val="00EE3018"/>
    <w:rsid w:val="00F67B3E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80E1"/>
  <w15:chartTrackingRefBased/>
  <w15:docId w15:val="{1A84455F-72D9-4CF9-A5D0-81721B1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8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286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286D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434F6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F7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F7E5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F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F7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weixin.qq.com/s?k=ABcA9gflAAkClk1l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Rao-IT-Infrastructure</dc:creator>
  <cp:keywords/>
  <dc:description/>
  <cp:lastModifiedBy>Jaden Zhou-IT &amp; Digitalization Center-TC DC Support</cp:lastModifiedBy>
  <cp:revision>6</cp:revision>
  <dcterms:created xsi:type="dcterms:W3CDTF">2023-03-16T02:43:00Z</dcterms:created>
  <dcterms:modified xsi:type="dcterms:W3CDTF">2025-12-17T10:37:00Z</dcterms:modified>
</cp:coreProperties>
</file>